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35" w:rsidRDefault="009B0CBA" w:rsidP="009B0CBA">
      <w:pPr>
        <w:pStyle w:val="BodyText"/>
        <w:ind w:left="36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3160713" cy="1027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P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431" cy="10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35" w:rsidRDefault="007E7E35" w:rsidP="009B0CBA">
      <w:pPr>
        <w:pStyle w:val="BodyText"/>
        <w:spacing w:before="10"/>
        <w:rPr>
          <w:rFonts w:ascii="Times New Roman"/>
          <w:b w:val="0"/>
          <w:sz w:val="11"/>
        </w:rPr>
      </w:pPr>
    </w:p>
    <w:p w:rsidR="007E7E35" w:rsidRDefault="009B0CBA" w:rsidP="009B0CBA">
      <w:pPr>
        <w:pStyle w:val="Heading1"/>
        <w:spacing w:before="99"/>
        <w:ind w:left="935"/>
      </w:pPr>
      <w:r>
        <w:t>Maury County Prevention Coalition</w:t>
      </w:r>
    </w:p>
    <w:p w:rsidR="007E7E35" w:rsidRDefault="00BC4CE5" w:rsidP="009B0CBA">
      <w:pPr>
        <w:spacing w:before="202" w:line="242" w:lineRule="auto"/>
        <w:ind w:left="2854" w:right="2972" w:firstLine="127"/>
        <w:jc w:val="center"/>
        <w:rPr>
          <w:b/>
          <w:sz w:val="28"/>
        </w:rPr>
      </w:pPr>
      <w:r>
        <w:rPr>
          <w:b/>
          <w:color w:val="1F497D"/>
          <w:sz w:val="28"/>
        </w:rPr>
        <w:t xml:space="preserve">Title VI Nondiscrimination Statement </w:t>
      </w:r>
      <w:r>
        <w:rPr>
          <w:b/>
          <w:color w:val="1F497C"/>
          <w:sz w:val="28"/>
        </w:rPr>
        <w:t>Título</w:t>
      </w:r>
      <w:r>
        <w:rPr>
          <w:b/>
          <w:color w:val="1F497C"/>
          <w:spacing w:val="-14"/>
          <w:sz w:val="28"/>
        </w:rPr>
        <w:t xml:space="preserve"> </w:t>
      </w:r>
      <w:r>
        <w:rPr>
          <w:b/>
          <w:color w:val="1F497C"/>
          <w:sz w:val="28"/>
        </w:rPr>
        <w:t>VI</w:t>
      </w:r>
      <w:r>
        <w:rPr>
          <w:b/>
          <w:color w:val="1F497C"/>
          <w:spacing w:val="-8"/>
          <w:sz w:val="28"/>
        </w:rPr>
        <w:t xml:space="preserve"> </w:t>
      </w:r>
      <w:r>
        <w:rPr>
          <w:b/>
          <w:color w:val="1F497C"/>
          <w:sz w:val="28"/>
        </w:rPr>
        <w:t>Declaración</w:t>
      </w:r>
      <w:r>
        <w:rPr>
          <w:b/>
          <w:color w:val="1F497C"/>
          <w:spacing w:val="-22"/>
          <w:sz w:val="28"/>
        </w:rPr>
        <w:t xml:space="preserve"> </w:t>
      </w:r>
      <w:r>
        <w:rPr>
          <w:b/>
          <w:color w:val="1F497C"/>
          <w:sz w:val="28"/>
        </w:rPr>
        <w:t>de</w:t>
      </w:r>
      <w:r>
        <w:rPr>
          <w:b/>
          <w:color w:val="1F497C"/>
          <w:spacing w:val="-7"/>
          <w:sz w:val="28"/>
        </w:rPr>
        <w:t xml:space="preserve"> </w:t>
      </w:r>
      <w:r>
        <w:rPr>
          <w:b/>
          <w:color w:val="1F497C"/>
          <w:sz w:val="28"/>
        </w:rPr>
        <w:t>Prohibición</w:t>
      </w:r>
      <w:r>
        <w:rPr>
          <w:b/>
          <w:color w:val="1F497C"/>
          <w:spacing w:val="-21"/>
          <w:sz w:val="28"/>
        </w:rPr>
        <w:t xml:space="preserve"> </w:t>
      </w:r>
      <w:r>
        <w:rPr>
          <w:b/>
          <w:color w:val="1F497C"/>
          <w:sz w:val="28"/>
        </w:rPr>
        <w:t>de</w:t>
      </w:r>
    </w:p>
    <w:p w:rsidR="007E7E35" w:rsidRDefault="00BC4CE5" w:rsidP="009B0CBA">
      <w:pPr>
        <w:spacing w:before="18"/>
        <w:ind w:left="130" w:right="23"/>
        <w:jc w:val="center"/>
        <w:rPr>
          <w:b/>
          <w:sz w:val="28"/>
        </w:rPr>
      </w:pPr>
      <w:r>
        <w:rPr>
          <w:b/>
          <w:color w:val="1F497C"/>
          <w:sz w:val="28"/>
        </w:rPr>
        <w:t>Discriminación</w:t>
      </w:r>
    </w:p>
    <w:p w:rsidR="007E7E35" w:rsidRDefault="009B0CBA" w:rsidP="009B0CBA">
      <w:pPr>
        <w:pStyle w:val="BodyText"/>
        <w:spacing w:before="5"/>
        <w:jc w:val="center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173990</wp:posOffset>
                </wp:positionV>
                <wp:extent cx="6096000" cy="33020"/>
                <wp:effectExtent l="12700" t="6985" r="15875" b="762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3020"/>
                          <a:chOff x="1325" y="274"/>
                          <a:chExt cx="9600" cy="52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25" y="29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25" y="31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3C0A3" id="Group 8" o:spid="_x0000_s1026" style="position:absolute;margin-left:66.25pt;margin-top:13.7pt;width:480pt;height:2.6pt;z-index:-251658752;mso-wrap-distance-left:0;mso-wrap-distance-right:0;mso-position-horizontal-relative:page" coordorigin="1325,274" coordsize="960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">
                <v:line id="Line 10" o:spid="_x0000_s1027" style="position:absolute;visibility:visible;mso-wrap-style:square" from="1325,290" to="10925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SG3cEAAADbAAAADwAAAGRycy9kb3ducmV2LnhtbESPzYoCMRCE7wu+Q2jB25pRUNbRKCKI&#10;spfFnwdoknZmMOkMk6jj228fFvbWTVVXfb3a9MGrJ3WpiWxgMi5AEdvoGq4MXC/7zy9QKSM79JHJ&#10;wJsSbNaDjxWWLr74RM9zrpSEcCrRQJ1zW2qdbE0B0zi2xKLdYhcwy9pV2nX4kvDg9bQo5jpgw9JQ&#10;Y0u7muz9/AgGel9Zsqf7Oyx8/j7s9u3PnGfGjIb9dgkqU5//zX/XRyf4Qi+/yAB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1IbdwQAAANsAAAAPAAAAAAAAAAAAAAAA&#10;AKECAABkcnMvZG93bnJldi54bWxQSwUGAAAAAAQABAD5AAAAjwMAAAAA&#10;" strokeweight="1.68pt"/>
                <v:line id="Line 9" o:spid="_x0000_s1028" style="position:absolute;visibility:visible;mso-wrap-style:square" from="1325,319" to="1092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hOsQAAADbAAAADwAAAGRycy9kb3ducmV2LnhtbERP22rCQBB9L/gPywi+6SaVio2uIgVF&#10;Ci0YLaVvY3Zy0exsyG417de7BaFvczjXmS87U4sLta6yrCAeRSCIM6srLhQc9uvhFITzyBpry6Tg&#10;hxwsF72HOSbaXnlHl9QXIoSwS1BB6X2TSOmykgy6kW2IA5fb1qAPsC2kbvEawk0tH6NoIg1WHBpK&#10;bOilpOycfhsFu+PT+3aT/76d7ddHfIrTz+fXfKzUoN+tZiA8df5ffHdvdZgfw98v4Q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x6E6xAAAANsAAAAPAAAAAAAAAAAA&#10;AAAAAKECAABkcnMvZG93bnJldi54bWxQSwUGAAAAAAQABAD5AAAAkgMAAAAA&#10;" strokeweight=".66pt"/>
                <w10:wrap type="topAndBottom" anchorx="page"/>
              </v:group>
            </w:pict>
          </mc:Fallback>
        </mc:AlternateContent>
      </w:r>
    </w:p>
    <w:p w:rsidR="007E7E35" w:rsidRDefault="007E7E35">
      <w:pPr>
        <w:pStyle w:val="BodyText"/>
        <w:rPr>
          <w:sz w:val="20"/>
        </w:rPr>
      </w:pPr>
    </w:p>
    <w:p w:rsidR="007E7E35" w:rsidRDefault="009B0CBA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127635</wp:posOffset>
                </wp:positionV>
                <wp:extent cx="6096000" cy="33020"/>
                <wp:effectExtent l="12700" t="8890" r="15875" b="571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3020"/>
                          <a:chOff x="1325" y="201"/>
                          <a:chExt cx="9600" cy="5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5" y="23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206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25" y="20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B842" id="Group 5" o:spid="_x0000_s1026" style="position:absolute;margin-left:66.25pt;margin-top:10.05pt;width:480pt;height:2.6pt;z-index:-251657728;mso-wrap-distance-left:0;mso-wrap-distance-right:0;mso-position-horizontal-relative:page" coordorigin="1325,201" coordsize="960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">
                <v:line id="Line 7" o:spid="_x0000_s1027" style="position:absolute;visibility:visible;mso-wrap-style:square" from="1325,236" to="10925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GLMQAAADaAAAADwAAAGRycy9kb3ducmV2LnhtbESPQWvCQBSE7wX/w/IKvdVNDKkaXSUG&#10;hB56aap4fWSfSWj2bcxuY/rvu4VCj8PMfMNs95PpxEiDay0riOcRCOLK6pZrBaeP4/MKhPPIGjvL&#10;pOCbHOx3s4ctZtre+Z3G0tciQNhlqKDxvs+kdFVDBt3c9sTBu9rBoA9yqKUe8B7gppOLKHqRBlsO&#10;Cw32VDRUfZZfRsExGSu5Tt8O5yLReVcn8eWWxko9PU75BoSnyf+H/9qvWsES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UYsxAAAANoAAAAPAAAAAAAAAAAA&#10;AAAAAKECAABkcnMvZG93bnJldi54bWxQSwUGAAAAAAQABAD5AAAAkgMAAAAA&#10;" strokeweight=".57356mm"/>
                <v:line id="Line 6" o:spid="_x0000_s1028" style="position:absolute;visibility:visible;mso-wrap-style:square" from="1325,208" to="10925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wrap type="topAndBottom" anchorx="page"/>
              </v:group>
            </w:pict>
          </mc:Fallback>
        </mc:AlternateContent>
      </w:r>
    </w:p>
    <w:p w:rsidR="007E7E35" w:rsidRDefault="007E7E35">
      <w:pPr>
        <w:pStyle w:val="BodyText"/>
        <w:spacing w:before="5"/>
        <w:rPr>
          <w:sz w:val="31"/>
        </w:rPr>
      </w:pPr>
    </w:p>
    <w:p w:rsidR="007E7E35" w:rsidRDefault="009B0CBA" w:rsidP="009B0CBA">
      <w:pPr>
        <w:pStyle w:val="BodyText"/>
        <w:ind w:left="1355" w:right="741"/>
        <w:jc w:val="both"/>
      </w:pPr>
      <w:r>
        <w:t>Maury County Prevention Coalition</w:t>
      </w:r>
      <w:r w:rsidR="00BC4CE5">
        <w:t xml:space="preserve"> ensures compliance with Title VI of the Civil Rights Act of 1964; 49 CFR, part 21; related statutes and regulations to the end that no person shall be</w:t>
      </w:r>
      <w:r w:rsidR="00BC4CE5">
        <w:rPr>
          <w:spacing w:val="-25"/>
        </w:rPr>
        <w:t xml:space="preserve"> </w:t>
      </w:r>
      <w:r w:rsidR="00BC4CE5">
        <w:t>excluded from participation in or be denie</w:t>
      </w:r>
      <w:r w:rsidR="00BC4CE5">
        <w:t xml:space="preserve">d the benefits of, or be subjected to discrimination under any program or activity receiving federal financial assistance from the U.S. Department of Transportation on the grounds </w:t>
      </w:r>
      <w:r w:rsidR="00BC4CE5">
        <w:rPr>
          <w:spacing w:val="-3"/>
        </w:rPr>
        <w:t xml:space="preserve">of </w:t>
      </w:r>
      <w:r w:rsidR="00BC4CE5">
        <w:t>race, color, sex, or national</w:t>
      </w:r>
      <w:r w:rsidR="00BC4CE5">
        <w:rPr>
          <w:spacing w:val="11"/>
        </w:rPr>
        <w:t xml:space="preserve"> </w:t>
      </w:r>
      <w:r w:rsidR="00BC4CE5">
        <w:t>origin.</w:t>
      </w:r>
    </w:p>
    <w:p w:rsidR="007E7E35" w:rsidRDefault="007E7E35">
      <w:pPr>
        <w:pStyle w:val="BodyText"/>
        <w:spacing w:before="3"/>
        <w:rPr>
          <w:sz w:val="23"/>
        </w:rPr>
      </w:pPr>
    </w:p>
    <w:p w:rsidR="007E7E35" w:rsidRDefault="009B0CBA">
      <w:pPr>
        <w:pStyle w:val="BodyText"/>
        <w:ind w:left="1355" w:right="741"/>
        <w:jc w:val="both"/>
      </w:pPr>
      <w:r>
        <w:rPr>
          <w:color w:val="002060"/>
        </w:rPr>
        <w:t>Maury County Prevention Coalition</w:t>
      </w:r>
      <w:r w:rsidR="00BC4CE5">
        <w:rPr>
          <w:color w:val="002060"/>
        </w:rPr>
        <w:t xml:space="preserve"> asegura el cumplimiento del Título VI del Acto de Derechos Civiles de 1964; 49 CFR, Parte 21, relacionados estatutos y normas para asegurar que ninguna</w:t>
      </w:r>
      <w:r w:rsidR="00BC4CE5">
        <w:rPr>
          <w:color w:val="002060"/>
        </w:rPr>
        <w:t xml:space="preserve"> persona sea excluida o discriminada, o que se le nieguen los beneficios de cualquier programa o actividad la cual reciba ayuda financiera federal del Departamento de Transporte de los Estados Unidos sin importar su raza, color, sexo, o origen nacional.</w:t>
      </w:r>
    </w:p>
    <w:p w:rsidR="007E7E35" w:rsidRDefault="007E7E35">
      <w:pPr>
        <w:pStyle w:val="BodyText"/>
        <w:spacing w:before="7"/>
        <w:rPr>
          <w:sz w:val="23"/>
        </w:rPr>
      </w:pPr>
    </w:p>
    <w:p w:rsidR="007E7E35" w:rsidRDefault="009B0CBA">
      <w:pPr>
        <w:pStyle w:val="BodyText"/>
        <w:spacing w:line="463" w:lineRule="auto"/>
        <w:ind w:left="1036" w:right="780" w:firstLine="24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916940</wp:posOffset>
                </wp:positionV>
                <wp:extent cx="6014085" cy="1417320"/>
                <wp:effectExtent l="635" t="0" r="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1417320"/>
                          <a:chOff x="1531" y="1444"/>
                          <a:chExt cx="9471" cy="223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1444"/>
                            <a:ext cx="9471" cy="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444"/>
                            <a:ext cx="9471" cy="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E35" w:rsidRDefault="009B0CBA">
                              <w:pPr>
                                <w:spacing w:before="92"/>
                                <w:ind w:left="2302" w:right="231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Tonya Garrett</w:t>
                              </w:r>
                            </w:p>
                            <w:p w:rsidR="007E7E35" w:rsidRDefault="007E7E35">
                              <w:pPr>
                                <w:spacing w:before="2"/>
                                <w:rPr>
                                  <w:sz w:val="21"/>
                                </w:rPr>
                              </w:pPr>
                            </w:p>
                            <w:p w:rsidR="009B0CBA" w:rsidRDefault="009B0CBA">
                              <w:pPr>
                                <w:ind w:left="2304" w:right="2312"/>
                                <w:jc w:val="center"/>
                                <w:rPr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5000 Northfield Blvd Ste 124</w:t>
                              </w:r>
                            </w:p>
                            <w:p w:rsidR="007E7E35" w:rsidRDefault="00BC4CE5">
                              <w:pPr>
                                <w:ind w:left="2304" w:right="231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 w:rsidR="009B0CBA">
                                <w:rPr>
                                  <w:w w:val="105"/>
                                  <w:sz w:val="21"/>
                                </w:rPr>
                                <w:t>Spring Hill, TN 37174</w:t>
                              </w:r>
                              <w:bookmarkStart w:id="0" w:name="_GoBack"/>
                              <w:bookmarkEnd w:id="0"/>
                            </w:p>
                            <w:p w:rsidR="007E7E35" w:rsidRDefault="007E7E35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7E7E35" w:rsidRDefault="00BC4CE5">
                              <w:pPr>
                                <w:ind w:left="2298" w:right="231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>TELEPHONE (</w:t>
                              </w:r>
                              <w:r w:rsidR="009B0CBA">
                                <w:rPr>
                                  <w:b/>
                                  <w:w w:val="105"/>
                                  <w:sz w:val="21"/>
                                </w:rPr>
                                <w:t>931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) </w:t>
                              </w:r>
                              <w:r w:rsidR="009B0CBA">
                                <w:rPr>
                                  <w:b/>
                                  <w:w w:val="105"/>
                                  <w:sz w:val="21"/>
                                </w:rPr>
                                <w:t>389-6030</w:t>
                              </w:r>
                            </w:p>
                            <w:p w:rsidR="009B0CBA" w:rsidRDefault="00BC4CE5" w:rsidP="009B0CBA">
                              <w:pPr>
                                <w:ind w:left="2298" w:right="231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w w:val="105"/>
                                  <w:sz w:val="21"/>
                                </w:rPr>
                                <w:t xml:space="preserve">TELĖFONO </w:t>
                              </w:r>
                              <w:r w:rsidR="009B0CBA">
                                <w:rPr>
                                  <w:b/>
                                  <w:w w:val="105"/>
                                  <w:sz w:val="21"/>
                                </w:rPr>
                                <w:t>(931) 389-6030</w:t>
                              </w:r>
                            </w:p>
                            <w:p w:rsidR="007E7E35" w:rsidRDefault="007E7E35">
                              <w:pPr>
                                <w:spacing w:before="39"/>
                                <w:ind w:left="2300" w:right="2312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6.55pt;margin-top:72.2pt;width:473.55pt;height:111.6pt;z-index:251656704;mso-position-horizontal-relative:page" coordorigin="1531,1444" coordsize="9471,2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31;top:1444;width:9471;height:2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iV/BAAAA2gAAAA8AAABkcnMvZG93bnJldi54bWxEj92KwjAUhO8XfIdwBO80tYhoNYoKgl6I&#10;688DHJpjW21OShO1+vRGWNjLYWa+YabzxpTiQbUrLCvo9yIQxKnVBWcKzqd1dwTCeWSNpWVS8CIH&#10;81nrZ4qJtk8+0OPoMxEg7BJUkHtfJVK6NCeDrmcr4uBdbG3QB1lnUtf4DHBTyjiKhtJgwWEhx4pW&#10;OaW3490o2Mb73fL3trhc32Nz1ZSaaLeNleq0m8UEhKfG/4f/2hutYADfK+EGy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ZiV/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31;top:1444;width:9471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E7E35" w:rsidRDefault="009B0CBA">
                        <w:pPr>
                          <w:spacing w:before="92"/>
                          <w:ind w:left="2302" w:right="23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Tonya Garrett</w:t>
                        </w:r>
                      </w:p>
                      <w:p w:rsidR="007E7E35" w:rsidRDefault="007E7E35">
                        <w:pPr>
                          <w:spacing w:before="2"/>
                          <w:rPr>
                            <w:sz w:val="21"/>
                          </w:rPr>
                        </w:pPr>
                      </w:p>
                      <w:p w:rsidR="009B0CBA" w:rsidRDefault="009B0CBA">
                        <w:pPr>
                          <w:ind w:left="2304" w:right="2312"/>
                          <w:jc w:val="center"/>
                          <w:rPr>
                            <w:w w:val="105"/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5000 Northfield Blvd Ste 124</w:t>
                        </w:r>
                      </w:p>
                      <w:p w:rsidR="007E7E35" w:rsidRDefault="00BC4CE5">
                        <w:pPr>
                          <w:ind w:left="2304" w:right="23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 w:rsidR="009B0CBA">
                          <w:rPr>
                            <w:w w:val="105"/>
                            <w:sz w:val="21"/>
                          </w:rPr>
                          <w:t>Spring Hill, TN 37174</w:t>
                        </w:r>
                        <w:bookmarkStart w:id="1" w:name="_GoBack"/>
                        <w:bookmarkEnd w:id="1"/>
                      </w:p>
                      <w:p w:rsidR="007E7E35" w:rsidRDefault="007E7E35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7E7E35" w:rsidRDefault="00BC4CE5">
                        <w:pPr>
                          <w:ind w:left="2298" w:right="231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TELEPHONE (</w:t>
                        </w:r>
                        <w:r w:rsidR="009B0CBA">
                          <w:rPr>
                            <w:b/>
                            <w:w w:val="105"/>
                            <w:sz w:val="21"/>
                          </w:rPr>
                          <w:t>931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) </w:t>
                        </w:r>
                        <w:r w:rsidR="009B0CBA">
                          <w:rPr>
                            <w:b/>
                            <w:w w:val="105"/>
                            <w:sz w:val="21"/>
                          </w:rPr>
                          <w:t>389-6030</w:t>
                        </w:r>
                      </w:p>
                      <w:p w:rsidR="009B0CBA" w:rsidRDefault="00BC4CE5" w:rsidP="009B0CBA">
                        <w:pPr>
                          <w:ind w:left="2298" w:right="231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2060"/>
                            <w:w w:val="105"/>
                            <w:sz w:val="21"/>
                          </w:rPr>
                          <w:t xml:space="preserve">TELĖFONO </w:t>
                        </w:r>
                        <w:r w:rsidR="009B0CBA">
                          <w:rPr>
                            <w:b/>
                            <w:w w:val="105"/>
                            <w:sz w:val="21"/>
                          </w:rPr>
                          <w:t>(931) 389-6030</w:t>
                        </w:r>
                      </w:p>
                      <w:p w:rsidR="007E7E35" w:rsidRDefault="007E7E35">
                        <w:pPr>
                          <w:spacing w:before="39"/>
                          <w:ind w:left="2300" w:right="2312"/>
                          <w:jc w:val="center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C4CE5">
        <w:rPr>
          <w:rFonts w:ascii="Arial" w:hAnsi="Arial"/>
        </w:rPr>
        <w:t>Any</w:t>
      </w:r>
      <w:r w:rsidR="00BC4CE5">
        <w:rPr>
          <w:rFonts w:ascii="Arial" w:hAnsi="Arial"/>
          <w:spacing w:val="-17"/>
        </w:rPr>
        <w:t xml:space="preserve"> </w:t>
      </w:r>
      <w:r w:rsidR="00BC4CE5">
        <w:rPr>
          <w:rFonts w:ascii="Arial" w:hAnsi="Arial"/>
        </w:rPr>
        <w:t>person</w:t>
      </w:r>
      <w:r w:rsidR="00BC4CE5">
        <w:rPr>
          <w:rFonts w:ascii="Arial" w:hAnsi="Arial"/>
          <w:spacing w:val="-26"/>
        </w:rPr>
        <w:t xml:space="preserve"> </w:t>
      </w:r>
      <w:r w:rsidR="00BC4CE5">
        <w:rPr>
          <w:rFonts w:ascii="Arial" w:hAnsi="Arial"/>
          <w:spacing w:val="2"/>
        </w:rPr>
        <w:t>who</w:t>
      </w:r>
      <w:r w:rsidR="00BC4CE5">
        <w:rPr>
          <w:rFonts w:ascii="Arial" w:hAnsi="Arial"/>
          <w:spacing w:val="-18"/>
        </w:rPr>
        <w:t xml:space="preserve"> </w:t>
      </w:r>
      <w:r w:rsidR="00BC4CE5">
        <w:rPr>
          <w:rFonts w:ascii="Arial" w:hAnsi="Arial"/>
        </w:rPr>
        <w:t>believes</w:t>
      </w:r>
      <w:r w:rsidR="00BC4CE5">
        <w:rPr>
          <w:rFonts w:ascii="Arial" w:hAnsi="Arial"/>
          <w:spacing w:val="-25"/>
        </w:rPr>
        <w:t xml:space="preserve"> </w:t>
      </w:r>
      <w:r w:rsidR="00BC4CE5">
        <w:rPr>
          <w:rFonts w:ascii="Arial" w:hAnsi="Arial"/>
        </w:rPr>
        <w:t>he</w:t>
      </w:r>
      <w:r w:rsidR="00BC4CE5">
        <w:rPr>
          <w:rFonts w:ascii="Arial" w:hAnsi="Arial"/>
          <w:spacing w:val="-12"/>
        </w:rPr>
        <w:t xml:space="preserve"> </w:t>
      </w:r>
      <w:r w:rsidR="00BC4CE5">
        <w:rPr>
          <w:rFonts w:ascii="Arial" w:hAnsi="Arial"/>
        </w:rPr>
        <w:t>or</w:t>
      </w:r>
      <w:r w:rsidR="00BC4CE5">
        <w:rPr>
          <w:rFonts w:ascii="Arial" w:hAnsi="Arial"/>
          <w:spacing w:val="-9"/>
        </w:rPr>
        <w:t xml:space="preserve"> </w:t>
      </w:r>
      <w:r w:rsidR="00BC4CE5">
        <w:rPr>
          <w:rFonts w:ascii="Arial" w:hAnsi="Arial"/>
        </w:rPr>
        <w:t>she</w:t>
      </w:r>
      <w:r w:rsidR="00BC4CE5">
        <w:rPr>
          <w:rFonts w:ascii="Arial" w:hAnsi="Arial"/>
          <w:spacing w:val="-14"/>
        </w:rPr>
        <w:t xml:space="preserve"> </w:t>
      </w:r>
      <w:r w:rsidR="00BC4CE5">
        <w:rPr>
          <w:rFonts w:ascii="Arial" w:hAnsi="Arial"/>
        </w:rPr>
        <w:t>has</w:t>
      </w:r>
      <w:r w:rsidR="00BC4CE5">
        <w:rPr>
          <w:rFonts w:ascii="Arial" w:hAnsi="Arial"/>
          <w:spacing w:val="-17"/>
        </w:rPr>
        <w:t xml:space="preserve"> </w:t>
      </w:r>
      <w:r w:rsidR="00BC4CE5">
        <w:rPr>
          <w:rFonts w:ascii="Arial" w:hAnsi="Arial"/>
        </w:rPr>
        <w:t>been</w:t>
      </w:r>
      <w:r w:rsidR="00BC4CE5">
        <w:rPr>
          <w:rFonts w:ascii="Arial" w:hAnsi="Arial"/>
          <w:spacing w:val="-15"/>
        </w:rPr>
        <w:t xml:space="preserve"> </w:t>
      </w:r>
      <w:r w:rsidR="00BC4CE5">
        <w:rPr>
          <w:rFonts w:ascii="Arial" w:hAnsi="Arial"/>
          <w:spacing w:val="3"/>
        </w:rPr>
        <w:t>discriminated</w:t>
      </w:r>
      <w:r w:rsidR="00BC4CE5">
        <w:rPr>
          <w:rFonts w:ascii="Arial" w:hAnsi="Arial"/>
          <w:spacing w:val="-20"/>
        </w:rPr>
        <w:t xml:space="preserve"> </w:t>
      </w:r>
      <w:r w:rsidR="00BC4CE5">
        <w:rPr>
          <w:rFonts w:ascii="Arial" w:hAnsi="Arial"/>
        </w:rPr>
        <w:t>against</w:t>
      </w:r>
      <w:r w:rsidR="00BC4CE5">
        <w:rPr>
          <w:rFonts w:ascii="Arial" w:hAnsi="Arial"/>
          <w:spacing w:val="-16"/>
        </w:rPr>
        <w:t xml:space="preserve"> </w:t>
      </w:r>
      <w:r w:rsidR="00BC4CE5">
        <w:rPr>
          <w:rFonts w:ascii="Arial" w:hAnsi="Arial"/>
        </w:rPr>
        <w:t>should</w:t>
      </w:r>
      <w:r w:rsidR="00BC4CE5">
        <w:rPr>
          <w:rFonts w:ascii="Arial" w:hAnsi="Arial"/>
          <w:spacing w:val="-25"/>
        </w:rPr>
        <w:t xml:space="preserve"> </w:t>
      </w:r>
      <w:r w:rsidR="00BC4CE5">
        <w:rPr>
          <w:rFonts w:ascii="Arial" w:hAnsi="Arial"/>
          <w:spacing w:val="3"/>
        </w:rPr>
        <w:t xml:space="preserve">contact: </w:t>
      </w:r>
      <w:r w:rsidR="00BC4CE5">
        <w:rPr>
          <w:rFonts w:ascii="Arial" w:hAnsi="Arial"/>
        </w:rPr>
        <w:t>Cualquier</w:t>
      </w:r>
      <w:r w:rsidR="00BC4CE5">
        <w:rPr>
          <w:rFonts w:ascii="Arial" w:hAnsi="Arial"/>
          <w:spacing w:val="-32"/>
        </w:rPr>
        <w:t xml:space="preserve"> </w:t>
      </w:r>
      <w:r w:rsidR="00BC4CE5">
        <w:rPr>
          <w:rFonts w:ascii="Arial" w:hAnsi="Arial"/>
        </w:rPr>
        <w:t>persona</w:t>
      </w:r>
      <w:r w:rsidR="00BC4CE5">
        <w:rPr>
          <w:rFonts w:ascii="Arial" w:hAnsi="Arial"/>
          <w:spacing w:val="-25"/>
        </w:rPr>
        <w:t xml:space="preserve"> </w:t>
      </w:r>
      <w:r w:rsidR="00BC4CE5">
        <w:rPr>
          <w:rFonts w:ascii="Arial" w:hAnsi="Arial"/>
        </w:rPr>
        <w:t>quien</w:t>
      </w:r>
      <w:r w:rsidR="00BC4CE5">
        <w:rPr>
          <w:rFonts w:ascii="Arial" w:hAnsi="Arial"/>
          <w:spacing w:val="-25"/>
        </w:rPr>
        <w:t xml:space="preserve"> </w:t>
      </w:r>
      <w:r w:rsidR="00BC4CE5">
        <w:rPr>
          <w:rFonts w:ascii="Arial" w:hAnsi="Arial"/>
        </w:rPr>
        <w:t>crea</w:t>
      </w:r>
      <w:r w:rsidR="00BC4CE5">
        <w:rPr>
          <w:rFonts w:ascii="Arial" w:hAnsi="Arial"/>
          <w:spacing w:val="-18"/>
        </w:rPr>
        <w:t xml:space="preserve"> </w:t>
      </w:r>
      <w:r w:rsidR="00BC4CE5">
        <w:rPr>
          <w:rFonts w:ascii="Arial" w:hAnsi="Arial"/>
        </w:rPr>
        <w:t>que</w:t>
      </w:r>
      <w:r w:rsidR="00BC4CE5">
        <w:rPr>
          <w:rFonts w:ascii="Arial" w:hAnsi="Arial"/>
          <w:spacing w:val="-19"/>
        </w:rPr>
        <w:t xml:space="preserve"> </w:t>
      </w:r>
      <w:r w:rsidR="00BC4CE5">
        <w:rPr>
          <w:rFonts w:ascii="Arial" w:hAnsi="Arial"/>
        </w:rPr>
        <w:t>ha</w:t>
      </w:r>
      <w:r w:rsidR="00BC4CE5">
        <w:rPr>
          <w:rFonts w:ascii="Arial" w:hAnsi="Arial"/>
          <w:spacing w:val="-17"/>
        </w:rPr>
        <w:t xml:space="preserve"> </w:t>
      </w:r>
      <w:r w:rsidR="00BC4CE5">
        <w:rPr>
          <w:rFonts w:ascii="Arial" w:hAnsi="Arial"/>
        </w:rPr>
        <w:t>sido</w:t>
      </w:r>
      <w:r w:rsidR="00BC4CE5">
        <w:rPr>
          <w:rFonts w:ascii="Arial" w:hAnsi="Arial"/>
          <w:spacing w:val="-19"/>
        </w:rPr>
        <w:t xml:space="preserve"> </w:t>
      </w:r>
      <w:r w:rsidR="00BC4CE5">
        <w:rPr>
          <w:rFonts w:ascii="Arial" w:hAnsi="Arial"/>
          <w:spacing w:val="3"/>
        </w:rPr>
        <w:t>discriminada</w:t>
      </w:r>
      <w:r w:rsidR="00BC4CE5">
        <w:rPr>
          <w:rFonts w:ascii="Arial" w:hAnsi="Arial"/>
          <w:spacing w:val="-22"/>
        </w:rPr>
        <w:t xml:space="preserve"> </w:t>
      </w:r>
      <w:r w:rsidR="00BC4CE5">
        <w:rPr>
          <w:rFonts w:ascii="Arial" w:hAnsi="Arial"/>
        </w:rPr>
        <w:t>deberá</w:t>
      </w:r>
      <w:r w:rsidR="00BC4CE5">
        <w:rPr>
          <w:rFonts w:ascii="Arial" w:hAnsi="Arial"/>
          <w:spacing w:val="-19"/>
        </w:rPr>
        <w:t xml:space="preserve"> </w:t>
      </w:r>
      <w:r w:rsidR="00BC4CE5">
        <w:rPr>
          <w:rFonts w:ascii="Arial" w:hAnsi="Arial"/>
          <w:spacing w:val="4"/>
        </w:rPr>
        <w:t>comunicarse</w:t>
      </w:r>
      <w:r w:rsidR="00BC4CE5">
        <w:rPr>
          <w:rFonts w:ascii="Arial" w:hAnsi="Arial"/>
          <w:spacing w:val="-20"/>
        </w:rPr>
        <w:t xml:space="preserve"> </w:t>
      </w:r>
      <w:r w:rsidR="00BC4CE5">
        <w:rPr>
          <w:rFonts w:ascii="Arial" w:hAnsi="Arial"/>
        </w:rPr>
        <w:t>con</w:t>
      </w:r>
      <w:r w:rsidR="00BC4CE5">
        <w:rPr>
          <w:rFonts w:ascii="Arial" w:hAnsi="Arial"/>
          <w:spacing w:val="-21"/>
        </w:rPr>
        <w:t xml:space="preserve"> </w:t>
      </w:r>
      <w:r w:rsidR="00BC4CE5">
        <w:rPr>
          <w:rFonts w:ascii="Arial" w:hAnsi="Arial"/>
          <w:spacing w:val="2"/>
        </w:rPr>
        <w:t>el:</w:t>
      </w: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rPr>
          <w:rFonts w:ascii="Arial"/>
          <w:sz w:val="26"/>
        </w:rPr>
      </w:pPr>
    </w:p>
    <w:p w:rsidR="007E7E35" w:rsidRDefault="007E7E35">
      <w:pPr>
        <w:pStyle w:val="BodyText"/>
        <w:spacing w:before="9"/>
        <w:rPr>
          <w:rFonts w:ascii="Arial"/>
          <w:sz w:val="29"/>
        </w:rPr>
      </w:pPr>
    </w:p>
    <w:sectPr w:rsidR="007E7E35">
      <w:headerReference w:type="default" r:id="rId9"/>
      <w:type w:val="continuous"/>
      <w:pgSz w:w="12240" w:h="15840"/>
      <w:pgMar w:top="800" w:right="5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E5" w:rsidRDefault="00BC4CE5" w:rsidP="009B0CBA">
      <w:r>
        <w:separator/>
      </w:r>
    </w:p>
  </w:endnote>
  <w:endnote w:type="continuationSeparator" w:id="0">
    <w:p w:rsidR="00BC4CE5" w:rsidRDefault="00BC4CE5" w:rsidP="009B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E5" w:rsidRDefault="00BC4CE5" w:rsidP="009B0CBA">
      <w:r>
        <w:separator/>
      </w:r>
    </w:p>
  </w:footnote>
  <w:footnote w:type="continuationSeparator" w:id="0">
    <w:p w:rsidR="00BC4CE5" w:rsidRDefault="00BC4CE5" w:rsidP="009B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BA" w:rsidRDefault="009B0CBA">
    <w:pPr>
      <w:pStyle w:val="Header"/>
    </w:pPr>
    <w:r>
      <w:tab/>
    </w:r>
    <w:r>
      <w:tab/>
      <w:t xml:space="preserve">  V1 6-15-2019- KL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5"/>
    <w:rsid w:val="007E7E35"/>
    <w:rsid w:val="009B0CBA"/>
    <w:rsid w:val="00B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827E3-1668-4D4E-9366-E5CA4334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8"/>
      <w:ind w:left="13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CB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B0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CB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Ladd</cp:lastModifiedBy>
  <cp:revision>2</cp:revision>
  <dcterms:created xsi:type="dcterms:W3CDTF">2019-06-15T16:51:00Z</dcterms:created>
  <dcterms:modified xsi:type="dcterms:W3CDTF">2019-06-15T16:51:00Z</dcterms:modified>
</cp:coreProperties>
</file>